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CD" w:rsidRDefault="000940CD" w:rsidP="000940C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940CD" w:rsidRDefault="000940CD" w:rsidP="000940CD">
      <w:pPr>
        <w:pStyle w:val="Default"/>
        <w:spacing w:before="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0940CD" w:rsidRDefault="000940CD" w:rsidP="000940CD">
      <w:pPr>
        <w:pStyle w:val="Default"/>
        <w:spacing w:after="86"/>
        <w:rPr>
          <w:sz w:val="28"/>
          <w:szCs w:val="28"/>
        </w:rPr>
      </w:pPr>
    </w:p>
    <w:p w:rsidR="000940CD" w:rsidRDefault="000940CD" w:rsidP="000940CD">
      <w:pPr>
        <w:pStyle w:val="Default"/>
        <w:spacing w:before="4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1.</w:t>
      </w:r>
      <w:r>
        <w:rPr>
          <w:sz w:val="28"/>
          <w:szCs w:val="28"/>
        </w:rPr>
        <w:t>Итоговое сочинение (изложение) как условие допуска к ГИА-11 проводится для обучающихся XI (XII) классов.</w:t>
      </w:r>
    </w:p>
    <w:p w:rsidR="000940CD" w:rsidRDefault="000940CD" w:rsidP="000940CD">
      <w:pPr>
        <w:pStyle w:val="Default"/>
        <w:spacing w:before="4"/>
        <w:ind w:firstLine="7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2.</w:t>
      </w:r>
      <w:r>
        <w:rPr>
          <w:sz w:val="28"/>
          <w:szCs w:val="28"/>
        </w:rPr>
        <w:t>Изложение вправе писать следующие категории лиц: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здоровья, обучающиеся – дети - инвалиды и инвалиды;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left="7"/>
        <w:jc w:val="both"/>
        <w:rPr>
          <w:sz w:val="28"/>
          <w:szCs w:val="28"/>
        </w:rPr>
      </w:pPr>
      <w:r>
        <w:rPr>
          <w:sz w:val="23"/>
          <w:szCs w:val="23"/>
        </w:rPr>
        <w:t>3.</w:t>
      </w:r>
      <w:r>
        <w:rPr>
          <w:sz w:val="28"/>
          <w:szCs w:val="28"/>
        </w:rPr>
        <w:t>Итоговое сочинение (изложение) проводится в первую среду декабря.</w:t>
      </w:r>
    </w:p>
    <w:p w:rsidR="000940CD" w:rsidRDefault="000940CD" w:rsidP="000940CD">
      <w:pPr>
        <w:pStyle w:val="Default"/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4.</w:t>
      </w:r>
      <w:r>
        <w:rPr>
          <w:sz w:val="28"/>
          <w:szCs w:val="28"/>
        </w:rPr>
        <w:t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5.</w:t>
      </w:r>
      <w:r>
        <w:rPr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приказом министерства образования Приморского края. 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6.</w:t>
      </w:r>
      <w:r>
        <w:rPr>
          <w:sz w:val="28"/>
          <w:szCs w:val="28"/>
        </w:rPr>
        <w:t xml:space="preserve">МО ПК определяет порядок проведения итогового сочинения (изложения) на территории Приморского края,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left="7"/>
        <w:jc w:val="both"/>
        <w:rPr>
          <w:sz w:val="28"/>
          <w:szCs w:val="28"/>
        </w:rPr>
      </w:pPr>
      <w:r>
        <w:rPr>
          <w:sz w:val="23"/>
          <w:szCs w:val="23"/>
        </w:rPr>
        <w:t>7.</w:t>
      </w:r>
      <w:r>
        <w:rPr>
          <w:sz w:val="28"/>
          <w:szCs w:val="28"/>
        </w:rPr>
        <w:t xml:space="preserve">Итоговое сочинение (изложение) начинается в 10.00 по местному времени. </w:t>
      </w:r>
    </w:p>
    <w:p w:rsidR="000940CD" w:rsidRDefault="000940CD" w:rsidP="000940CD">
      <w:pPr>
        <w:pStyle w:val="Default"/>
        <w:spacing w:before="3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8.</w:t>
      </w:r>
      <w:r>
        <w:rPr>
          <w:sz w:val="28"/>
          <w:szCs w:val="28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</w:t>
      </w:r>
    </w:p>
    <w:p w:rsidR="000940CD" w:rsidRDefault="000940CD" w:rsidP="000940CD">
      <w:pPr>
        <w:pStyle w:val="Default"/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9. </w:t>
      </w:r>
      <w:r>
        <w:rPr>
          <w:sz w:val="28"/>
          <w:szCs w:val="28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10.</w:t>
      </w:r>
      <w:r>
        <w:rPr>
          <w:sz w:val="28"/>
          <w:szCs w:val="28"/>
        </w:rPr>
        <w:t>Рекомендуется взять с собой на сочинение (изложение) только необходимые вещи: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940CD" w:rsidRDefault="000940CD" w:rsidP="000940CD">
      <w:pPr>
        <w:pStyle w:val="Default"/>
        <w:spacing w:before="3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ручку (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или капиллярную с чернилами чёрного цвета); 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7"/>
        <w:jc w:val="both"/>
        <w:rPr>
          <w:sz w:val="28"/>
          <w:szCs w:val="28"/>
        </w:rPr>
      </w:pPr>
      <w:r>
        <w:rPr>
          <w:sz w:val="23"/>
          <w:szCs w:val="23"/>
        </w:rPr>
        <w:t>11.</w:t>
      </w:r>
      <w:r>
        <w:rPr>
          <w:sz w:val="28"/>
          <w:szCs w:val="28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0940CD" w:rsidRDefault="000940CD" w:rsidP="000940CD">
      <w:pPr>
        <w:pStyle w:val="Default"/>
        <w:spacing w:after="86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12.</w:t>
      </w:r>
      <w:r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13.</w:t>
      </w:r>
      <w:r>
        <w:rPr>
          <w:sz w:val="28"/>
          <w:szCs w:val="28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14.</w:t>
      </w:r>
      <w:r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ИС (И) увеличивается на 1,5 часа. При продолжительности итогового сочинения (изложения) четыре и более часа организуется питание </w:t>
      </w:r>
    </w:p>
    <w:p w:rsidR="000940CD" w:rsidRDefault="000940CD" w:rsidP="000940CD">
      <w:pPr>
        <w:pStyle w:val="Default"/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итогового сочинения (изложения) и перерывы для проведения необходимых лечебных и профилактических мероприятий.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МО ПК.</w:t>
      </w:r>
    </w:p>
    <w:p w:rsidR="000940CD" w:rsidRDefault="000940CD" w:rsidP="000940CD">
      <w:pPr>
        <w:pStyle w:val="Default"/>
        <w:spacing w:after="84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15.</w:t>
      </w:r>
      <w:r>
        <w:rPr>
          <w:sz w:val="28"/>
          <w:szCs w:val="28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 - инвалидов и инвалидов итогового сочинения (изложения) может по их желанию и при наличии соответствующих медицинских показаний проводиться в устной форме.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</w:pPr>
      <w:r>
        <w:rPr>
          <w:sz w:val="23"/>
          <w:szCs w:val="23"/>
        </w:rPr>
        <w:lastRenderedPageBreak/>
        <w:t>16.</w:t>
      </w:r>
      <w:r>
        <w:rPr>
          <w:sz w:val="28"/>
          <w:szCs w:val="28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повторном допуске к написанию итогового сочинения (изложения) в дополнительные сроки.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17.</w:t>
      </w:r>
      <w:r>
        <w:rPr>
          <w:sz w:val="28"/>
          <w:szCs w:val="2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18.</w:t>
      </w:r>
      <w:r>
        <w:rPr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</w:t>
      </w:r>
    </w:p>
    <w:p w:rsidR="000940CD" w:rsidRDefault="000940CD" w:rsidP="000940CD">
      <w:pPr>
        <w:pStyle w:val="Default"/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>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3"/>
          <w:szCs w:val="23"/>
        </w:rPr>
        <w:t>19.</w:t>
      </w:r>
      <w:r>
        <w:rPr>
          <w:sz w:val="28"/>
          <w:szCs w:val="2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п.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XI (XII) классов, не явившиеся </w:t>
      </w:r>
      <w:proofErr w:type="gramStart"/>
      <w:r>
        <w:rPr>
          <w:sz w:val="28"/>
          <w:szCs w:val="28"/>
        </w:rPr>
        <w:t>на итогового сочинения</w:t>
      </w:r>
      <w:proofErr w:type="gramEnd"/>
      <w:r>
        <w:rPr>
          <w:sz w:val="28"/>
          <w:szCs w:val="28"/>
        </w:rPr>
        <w:t xml:space="preserve"> (изложения) по уважительным причинам (болезнь или иные обстоятельства), подтвержденным документально;</w:t>
      </w:r>
    </w:p>
    <w:p w:rsidR="000940CD" w:rsidRDefault="000940CD" w:rsidP="000940CD">
      <w:pPr>
        <w:pStyle w:val="Default"/>
        <w:spacing w:before="3"/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940CD" w:rsidRDefault="000940CD" w:rsidP="000940CD">
      <w:pPr>
        <w:pStyle w:val="Default"/>
      </w:pPr>
    </w:p>
    <w:p w:rsidR="000940CD" w:rsidRDefault="000940CD" w:rsidP="000940CD">
      <w:pPr>
        <w:pStyle w:val="Default"/>
        <w:spacing w:before="3"/>
        <w:ind w:firstLine="11"/>
        <w:jc w:val="both"/>
        <w:rPr>
          <w:sz w:val="28"/>
          <w:szCs w:val="28"/>
        </w:rPr>
      </w:pPr>
      <w:r>
        <w:rPr>
          <w:sz w:val="23"/>
          <w:szCs w:val="23"/>
        </w:rPr>
        <w:t>20.</w:t>
      </w:r>
      <w:r>
        <w:rPr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0940CD" w:rsidRDefault="000940CD" w:rsidP="000940CD">
      <w:pPr>
        <w:pStyle w:val="Default"/>
      </w:pPr>
    </w:p>
    <w:p w:rsidR="000940CD" w:rsidRDefault="000940CD" w:rsidP="000940CD">
      <w:pPr>
        <w:pStyle w:val="Default"/>
        <w:ind w:firstLine="11"/>
        <w:jc w:val="both"/>
        <w:rPr>
          <w:sz w:val="28"/>
          <w:szCs w:val="28"/>
        </w:rPr>
      </w:pPr>
      <w:r>
        <w:rPr>
          <w:sz w:val="23"/>
          <w:szCs w:val="23"/>
        </w:rPr>
        <w:t>21.</w:t>
      </w:r>
      <w:r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итогового сочинения (изложения)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МО ПК. </w:t>
      </w:r>
    </w:p>
    <w:p w:rsidR="000940CD" w:rsidRDefault="000940CD" w:rsidP="000940CD">
      <w:pPr>
        <w:pStyle w:val="Default"/>
        <w:rPr>
          <w:sz w:val="28"/>
          <w:szCs w:val="28"/>
        </w:rPr>
      </w:pP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такого заявления и организации повторной итогового сочинения (изложения) указанной категории обучающихся определяет МО ПК</w:t>
      </w:r>
    </w:p>
    <w:p w:rsidR="000940CD" w:rsidRDefault="000940CD" w:rsidP="000940CD">
      <w:pPr>
        <w:pStyle w:val="Default"/>
        <w:spacing w:before="3"/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0940CD" w:rsidRDefault="000940CD" w:rsidP="000940CD">
      <w:pPr>
        <w:pStyle w:val="Default"/>
        <w:spacing w:before="7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>Итоговое сочинение (изложение) как допуск к ГИА - 11 – бессрочно.</w:t>
      </w:r>
    </w:p>
    <w:p w:rsidR="000940CD" w:rsidRDefault="000940CD" w:rsidP="000940CD">
      <w:pPr>
        <w:pStyle w:val="Default"/>
        <w:spacing w:before="3"/>
        <w:rPr>
          <w:sz w:val="28"/>
          <w:szCs w:val="28"/>
        </w:rPr>
      </w:pPr>
      <w:r>
        <w:rPr>
          <w:sz w:val="28"/>
          <w:szCs w:val="28"/>
        </w:rPr>
        <w:t>С правилами проведения итогового сочинения (изложения) ознакомлен (-а):</w:t>
      </w:r>
    </w:p>
    <w:p w:rsidR="000940CD" w:rsidRDefault="000940CD" w:rsidP="000940CD">
      <w:pPr>
        <w:pStyle w:val="Default"/>
        <w:spacing w:before="3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0940CD" w:rsidRDefault="000940CD" w:rsidP="000940CD">
      <w:pPr>
        <w:pStyle w:val="Default"/>
        <w:spacing w:before="3"/>
        <w:rPr>
          <w:sz w:val="23"/>
          <w:szCs w:val="23"/>
        </w:rPr>
      </w:pPr>
      <w:r>
        <w:rPr>
          <w:sz w:val="23"/>
          <w:szCs w:val="23"/>
        </w:rPr>
        <w:t>_____________________________(____________)</w:t>
      </w:r>
    </w:p>
    <w:p w:rsidR="000940CD" w:rsidRDefault="000940CD" w:rsidP="000940CD">
      <w:pPr>
        <w:pStyle w:val="Default"/>
        <w:spacing w:before="2"/>
        <w:rPr>
          <w:sz w:val="23"/>
          <w:szCs w:val="23"/>
        </w:rPr>
      </w:pPr>
      <w:r>
        <w:rPr>
          <w:sz w:val="23"/>
          <w:szCs w:val="23"/>
        </w:rPr>
        <w:t>«____»______________________20__г.</w:t>
      </w:r>
    </w:p>
    <w:p w:rsidR="000940CD" w:rsidRDefault="000940CD" w:rsidP="000940CD">
      <w:pPr>
        <w:pStyle w:val="Default"/>
        <w:spacing w:before="2"/>
        <w:rPr>
          <w:sz w:val="23"/>
          <w:szCs w:val="23"/>
        </w:rPr>
      </w:pPr>
      <w:r>
        <w:rPr>
          <w:sz w:val="23"/>
          <w:szCs w:val="23"/>
        </w:rPr>
        <w:t>Родитель/законный представитель участника итогового сочинения (изложения)</w:t>
      </w:r>
    </w:p>
    <w:p w:rsidR="000940CD" w:rsidRDefault="000940CD" w:rsidP="000940CD">
      <w:pPr>
        <w:pStyle w:val="Default"/>
        <w:spacing w:before="2"/>
        <w:rPr>
          <w:sz w:val="23"/>
          <w:szCs w:val="23"/>
        </w:rPr>
      </w:pPr>
      <w:r>
        <w:rPr>
          <w:sz w:val="23"/>
          <w:szCs w:val="23"/>
        </w:rPr>
        <w:t>_____________________________(____________)</w:t>
      </w:r>
    </w:p>
    <w:p w:rsidR="00D70CEF" w:rsidRPr="000940CD" w:rsidRDefault="000940CD" w:rsidP="000940CD">
      <w:r>
        <w:rPr>
          <w:sz w:val="23"/>
          <w:szCs w:val="23"/>
        </w:rPr>
        <w:t>«____»______________________20__г.</w:t>
      </w:r>
      <w:bookmarkStart w:id="0" w:name="_GoBack"/>
      <w:bookmarkEnd w:id="0"/>
    </w:p>
    <w:sectPr w:rsidR="00D70CEF" w:rsidRPr="000940CD" w:rsidSect="00583367">
      <w:pgSz w:w="11900" w:h="17340"/>
      <w:pgMar w:top="760" w:right="518" w:bottom="914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EF"/>
    <w:rsid w:val="000940CD"/>
    <w:rsid w:val="001E5F84"/>
    <w:rsid w:val="00D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6F7552-919A-4461-9610-CA006EA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2022-11-22T05:26:00Z</cp:lastPrinted>
  <dcterms:created xsi:type="dcterms:W3CDTF">2022-11-22T04:59:00Z</dcterms:created>
  <dcterms:modified xsi:type="dcterms:W3CDTF">2022-11-22T05:27:00Z</dcterms:modified>
</cp:coreProperties>
</file>